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pPr w:leftFromText="180" w:rightFromText="180" w:vertAnchor="text" w:horzAnchor="margin" w:tblpY="-44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49"/>
        <w:gridCol w:w="4611"/>
      </w:tblGrid>
      <w:tr w:rsidR="00E354FE" w14:paraId="49265507" w14:textId="77777777" w:rsidTr="00E354FE">
        <w:tc>
          <w:tcPr>
            <w:tcW w:w="4788" w:type="dxa"/>
          </w:tcPr>
          <w:p w14:paraId="20EADD92" w14:textId="48B79D85" w:rsidR="00E354FE" w:rsidRDefault="00E354FE" w:rsidP="00E354FE">
            <w:r>
              <w:rPr>
                <w:noProof/>
                <w:lang w:val="en-US" w:eastAsia="en-US"/>
              </w:rPr>
              <w:drawing>
                <wp:inline distT="0" distB="0" distL="0" distR="0" wp14:anchorId="45001DAD" wp14:editId="307F5A54">
                  <wp:extent cx="2647950" cy="1494592"/>
                  <wp:effectExtent l="19050" t="0" r="0" b="0"/>
                  <wp:docPr id="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srcRect/>
                          <a:stretch>
                            <a:fillRect/>
                          </a:stretch>
                        </pic:blipFill>
                        <pic:spPr bwMode="auto">
                          <a:xfrm>
                            <a:off x="0" y="0"/>
                            <a:ext cx="2651047" cy="1496340"/>
                          </a:xfrm>
                          <a:prstGeom prst="rect">
                            <a:avLst/>
                          </a:prstGeom>
                          <a:noFill/>
                          <a:ln w="9525">
                            <a:noFill/>
                            <a:miter lim="800000"/>
                            <a:headEnd/>
                            <a:tailEnd/>
                          </a:ln>
                        </pic:spPr>
                      </pic:pic>
                    </a:graphicData>
                  </a:graphic>
                </wp:inline>
              </w:drawing>
            </w:r>
          </w:p>
        </w:tc>
        <w:tc>
          <w:tcPr>
            <w:tcW w:w="4788" w:type="dxa"/>
          </w:tcPr>
          <w:p w14:paraId="6D42DF9C" w14:textId="77777777" w:rsidR="00E354FE" w:rsidRPr="0050740B" w:rsidRDefault="00E354FE" w:rsidP="00E354FE">
            <w:pPr>
              <w:rPr>
                <w:rFonts w:ascii="Book Antiqua" w:hAnsi="Book Antiqua"/>
                <w:sz w:val="24"/>
                <w:szCs w:val="24"/>
              </w:rPr>
            </w:pPr>
            <w:r w:rsidRPr="0050740B">
              <w:rPr>
                <w:rFonts w:ascii="Book Antiqua" w:hAnsi="Book Antiqua"/>
                <w:sz w:val="24"/>
                <w:szCs w:val="24"/>
              </w:rPr>
              <w:t>Scoil Naomh Mhuire, Boher,</w:t>
            </w:r>
          </w:p>
          <w:p w14:paraId="39895F01" w14:textId="1D0F3639" w:rsidR="00E354FE" w:rsidRPr="0050740B" w:rsidRDefault="00E354FE" w:rsidP="00E354FE">
            <w:pPr>
              <w:rPr>
                <w:rFonts w:ascii="Book Antiqua" w:hAnsi="Book Antiqua"/>
                <w:sz w:val="24"/>
                <w:szCs w:val="24"/>
              </w:rPr>
            </w:pPr>
            <w:r w:rsidRPr="0050740B">
              <w:rPr>
                <w:rFonts w:ascii="Book Antiqua" w:hAnsi="Book Antiqua"/>
                <w:sz w:val="24"/>
                <w:szCs w:val="24"/>
              </w:rPr>
              <w:t>Muchgrange,</w:t>
            </w:r>
          </w:p>
          <w:p w14:paraId="660E829A" w14:textId="77777777" w:rsidR="00E354FE" w:rsidRPr="0050740B" w:rsidRDefault="00E354FE" w:rsidP="00E354FE">
            <w:pPr>
              <w:rPr>
                <w:rFonts w:ascii="Book Antiqua" w:hAnsi="Book Antiqua"/>
                <w:sz w:val="24"/>
                <w:szCs w:val="24"/>
              </w:rPr>
            </w:pPr>
            <w:proofErr w:type="spellStart"/>
            <w:r w:rsidRPr="0050740B">
              <w:rPr>
                <w:rFonts w:ascii="Book Antiqua" w:hAnsi="Book Antiqua"/>
                <w:sz w:val="24"/>
                <w:szCs w:val="24"/>
              </w:rPr>
              <w:t>Greenore</w:t>
            </w:r>
            <w:proofErr w:type="spellEnd"/>
            <w:r w:rsidRPr="0050740B">
              <w:rPr>
                <w:rFonts w:ascii="Book Antiqua" w:hAnsi="Book Antiqua"/>
                <w:sz w:val="24"/>
                <w:szCs w:val="24"/>
              </w:rPr>
              <w:t>,</w:t>
            </w:r>
          </w:p>
          <w:p w14:paraId="55B53499" w14:textId="77777777" w:rsidR="00E354FE" w:rsidRPr="0050740B" w:rsidRDefault="00E354FE" w:rsidP="00E354FE">
            <w:pPr>
              <w:rPr>
                <w:rFonts w:ascii="Book Antiqua" w:hAnsi="Book Antiqua"/>
                <w:sz w:val="24"/>
                <w:szCs w:val="24"/>
              </w:rPr>
            </w:pPr>
            <w:r w:rsidRPr="0050740B">
              <w:rPr>
                <w:rFonts w:ascii="Book Antiqua" w:hAnsi="Book Antiqua"/>
                <w:sz w:val="24"/>
                <w:szCs w:val="24"/>
              </w:rPr>
              <w:t>Co. Louth</w:t>
            </w:r>
          </w:p>
          <w:p w14:paraId="23AFA594" w14:textId="6DDD4F85" w:rsidR="00E354FE" w:rsidRPr="0050740B" w:rsidRDefault="00E354FE" w:rsidP="00E354FE">
            <w:pPr>
              <w:rPr>
                <w:rFonts w:ascii="Book Antiqua" w:hAnsi="Book Antiqua"/>
                <w:sz w:val="24"/>
                <w:szCs w:val="24"/>
              </w:rPr>
            </w:pPr>
            <w:r w:rsidRPr="0050740B">
              <w:rPr>
                <w:rFonts w:ascii="Book Antiqua" w:hAnsi="Book Antiqua"/>
                <w:sz w:val="24"/>
                <w:szCs w:val="24"/>
              </w:rPr>
              <w:t>A91 DK09</w:t>
            </w:r>
          </w:p>
          <w:p w14:paraId="246FE9FF" w14:textId="5038DED0" w:rsidR="00E354FE" w:rsidRPr="0050740B" w:rsidRDefault="00E354FE" w:rsidP="00E354FE">
            <w:pPr>
              <w:rPr>
                <w:rFonts w:ascii="Book Antiqua" w:hAnsi="Book Antiqua"/>
                <w:sz w:val="24"/>
                <w:szCs w:val="24"/>
              </w:rPr>
            </w:pPr>
            <w:r w:rsidRPr="0050740B">
              <w:rPr>
                <w:rFonts w:ascii="Book Antiqua" w:hAnsi="Book Antiqua"/>
                <w:sz w:val="24"/>
                <w:szCs w:val="24"/>
              </w:rPr>
              <w:t xml:space="preserve">Principal: </w:t>
            </w:r>
            <w:r w:rsidR="002842E0" w:rsidRPr="0050740B">
              <w:rPr>
                <w:rFonts w:ascii="Book Antiqua" w:hAnsi="Book Antiqua"/>
                <w:sz w:val="24"/>
                <w:szCs w:val="24"/>
              </w:rPr>
              <w:t>Mr. Joseph McCrink</w:t>
            </w:r>
          </w:p>
          <w:p w14:paraId="74709D32" w14:textId="2AE6E176" w:rsidR="00E354FE" w:rsidRPr="0050740B" w:rsidRDefault="00E354FE" w:rsidP="00E354FE">
            <w:pPr>
              <w:rPr>
                <w:rFonts w:ascii="Book Antiqua" w:hAnsi="Book Antiqua"/>
                <w:sz w:val="24"/>
                <w:szCs w:val="24"/>
              </w:rPr>
            </w:pPr>
            <w:r w:rsidRPr="0050740B">
              <w:rPr>
                <w:rFonts w:ascii="Book Antiqua" w:hAnsi="Book Antiqua"/>
                <w:sz w:val="24"/>
                <w:szCs w:val="24"/>
              </w:rPr>
              <w:t>Telephone: 0429373604</w:t>
            </w:r>
          </w:p>
          <w:p w14:paraId="1F4B84E5" w14:textId="06F4CFC7" w:rsidR="00E354FE" w:rsidRPr="0050740B" w:rsidRDefault="00E354FE" w:rsidP="00E354FE">
            <w:pPr>
              <w:rPr>
                <w:rFonts w:ascii="Book Antiqua" w:hAnsi="Book Antiqua"/>
                <w:sz w:val="24"/>
                <w:szCs w:val="24"/>
              </w:rPr>
            </w:pPr>
            <w:r w:rsidRPr="0050740B">
              <w:rPr>
                <w:rFonts w:ascii="Book Antiqua" w:hAnsi="Book Antiqua"/>
                <w:sz w:val="24"/>
                <w:szCs w:val="24"/>
              </w:rPr>
              <w:t>Email: muchgrangens@gmail.com</w:t>
            </w:r>
          </w:p>
          <w:p w14:paraId="2F36173D" w14:textId="77777777" w:rsidR="00E354FE" w:rsidRPr="00E354FE" w:rsidRDefault="00E354FE" w:rsidP="00E354FE">
            <w:pPr>
              <w:rPr>
                <w:rFonts w:ascii="Book Antiqua" w:hAnsi="Book Antiqua"/>
                <w:sz w:val="24"/>
                <w:szCs w:val="24"/>
              </w:rPr>
            </w:pPr>
            <w:r w:rsidRPr="0050740B">
              <w:rPr>
                <w:rFonts w:ascii="Book Antiqua" w:hAnsi="Book Antiqua"/>
                <w:sz w:val="24"/>
                <w:szCs w:val="24"/>
              </w:rPr>
              <w:t>Website: www.boherns.ie</w:t>
            </w:r>
          </w:p>
        </w:tc>
      </w:tr>
    </w:tbl>
    <w:p w14:paraId="346A48CF" w14:textId="668BFE86" w:rsidR="007D0696" w:rsidRDefault="007D0696"/>
    <w:p w14:paraId="201F38BC" w14:textId="77777777" w:rsidR="00403DC2" w:rsidRDefault="00403DC2" w:rsidP="00403DC2">
      <w:pPr>
        <w:pStyle w:val="NormalWeb"/>
        <w:shd w:val="clear" w:color="auto" w:fill="FFFFFF"/>
        <w:spacing w:before="0" w:beforeAutospacing="0" w:after="0" w:afterAutospacing="0"/>
        <w:rPr>
          <w:rFonts w:ascii="Arial" w:hAnsi="Arial" w:cs="Arial"/>
          <w:sz w:val="22"/>
          <w:szCs w:val="22"/>
        </w:rPr>
      </w:pPr>
      <w:r>
        <w:rPr>
          <w:rFonts w:ascii="Arial" w:hAnsi="Arial" w:cs="Arial"/>
          <w:sz w:val="22"/>
          <w:szCs w:val="22"/>
        </w:rPr>
        <w:t>In Ireland, schools follow strict Child Protection Procedures outlined by the Department of Education and TUSLA (the child and family agency) to ensure every child’s safety. Here’s an overview of the key details parents should understand:</w:t>
      </w:r>
    </w:p>
    <w:p w14:paraId="2AA9770E" w14:textId="77777777" w:rsidR="00403DC2" w:rsidRDefault="00403DC2" w:rsidP="00403DC2">
      <w:pPr>
        <w:pStyle w:val="NormalWeb"/>
        <w:shd w:val="clear" w:color="auto" w:fill="FFFFFF"/>
        <w:spacing w:before="0" w:beforeAutospacing="0" w:after="0" w:afterAutospacing="0"/>
        <w:rPr>
          <w:rFonts w:ascii="Arial" w:hAnsi="Arial" w:cs="Arial"/>
          <w:sz w:val="22"/>
          <w:szCs w:val="22"/>
        </w:rPr>
      </w:pPr>
    </w:p>
    <w:p w14:paraId="68D04542" w14:textId="77777777" w:rsidR="00403DC2" w:rsidRDefault="00403DC2" w:rsidP="00403DC2">
      <w:pPr>
        <w:pStyle w:val="NormalWeb"/>
        <w:shd w:val="clear" w:color="auto" w:fill="FFFFFF"/>
        <w:spacing w:before="0" w:beforeAutospacing="0" w:after="0" w:afterAutospacing="0"/>
        <w:rPr>
          <w:rFonts w:ascii="Arial" w:hAnsi="Arial" w:cs="Arial"/>
          <w:sz w:val="22"/>
          <w:szCs w:val="22"/>
        </w:rPr>
      </w:pPr>
      <w:r>
        <w:rPr>
          <w:rFonts w:ascii="Arial" w:hAnsi="Arial" w:cs="Arial"/>
          <w:b/>
          <w:bCs/>
          <w:sz w:val="22"/>
          <w:szCs w:val="22"/>
        </w:rPr>
        <w:t>1. What is child protection?</w:t>
      </w:r>
    </w:p>
    <w:p w14:paraId="18FDE153" w14:textId="6CE83342" w:rsidR="00403DC2" w:rsidRDefault="00403DC2" w:rsidP="00403DC2">
      <w:pPr>
        <w:pStyle w:val="NormalWeb"/>
        <w:shd w:val="clear" w:color="auto" w:fill="FFFFFF"/>
        <w:spacing w:before="0" w:beforeAutospacing="0" w:after="0" w:afterAutospacing="0"/>
        <w:rPr>
          <w:rFonts w:ascii="Arial" w:hAnsi="Arial" w:cs="Arial"/>
          <w:sz w:val="22"/>
          <w:szCs w:val="22"/>
        </w:rPr>
      </w:pPr>
      <w:r>
        <w:rPr>
          <w:rFonts w:ascii="Arial" w:hAnsi="Arial" w:cs="Arial"/>
          <w:sz w:val="22"/>
          <w:szCs w:val="22"/>
        </w:rPr>
        <w:t>Child protection aims to ensure that children are safe from harm, abuse, or neglect. This includes safeguarding their physical, emotional, and psychological well-being.</w:t>
      </w:r>
    </w:p>
    <w:p w14:paraId="538188E9" w14:textId="77777777" w:rsidR="00403DC2" w:rsidRDefault="00403DC2" w:rsidP="00403DC2">
      <w:pPr>
        <w:pStyle w:val="NormalWeb"/>
        <w:shd w:val="clear" w:color="auto" w:fill="FFFFFF"/>
        <w:spacing w:before="0" w:beforeAutospacing="0" w:after="0" w:afterAutospacing="0"/>
        <w:rPr>
          <w:rFonts w:ascii="Arial" w:hAnsi="Arial" w:cs="Arial"/>
          <w:sz w:val="22"/>
          <w:szCs w:val="22"/>
        </w:rPr>
      </w:pPr>
    </w:p>
    <w:p w14:paraId="5EB9F9A7" w14:textId="77777777" w:rsidR="00403DC2" w:rsidRPr="00403DC2" w:rsidRDefault="00403DC2" w:rsidP="00403DC2">
      <w:pPr>
        <w:pStyle w:val="Heading4"/>
        <w:shd w:val="clear" w:color="auto" w:fill="FFFFFF"/>
        <w:spacing w:before="0"/>
        <w:rPr>
          <w:rFonts w:ascii="Arial" w:eastAsia="Times New Roman" w:hAnsi="Arial" w:cs="Arial"/>
          <w:b/>
          <w:bCs/>
          <w:i w:val="0"/>
          <w:iCs w:val="0"/>
          <w:color w:val="666666"/>
          <w:sz w:val="24"/>
          <w:szCs w:val="24"/>
        </w:rPr>
      </w:pPr>
      <w:r w:rsidRPr="00403DC2">
        <w:rPr>
          <w:rFonts w:ascii="Arial" w:eastAsia="Times New Roman" w:hAnsi="Arial" w:cs="Arial"/>
          <w:b/>
          <w:bCs/>
          <w:i w:val="0"/>
          <w:iCs w:val="0"/>
          <w:color w:val="000000"/>
        </w:rPr>
        <w:t>2. Who is responsible in schools?</w:t>
      </w:r>
    </w:p>
    <w:p w14:paraId="1FAB66F8" w14:textId="77777777" w:rsidR="00403DC2" w:rsidRDefault="00403DC2" w:rsidP="00403DC2">
      <w:pPr>
        <w:pStyle w:val="NormalWeb"/>
        <w:shd w:val="clear" w:color="auto" w:fill="FFFFFF"/>
        <w:spacing w:before="0" w:beforeAutospacing="0" w:after="0" w:afterAutospacing="0"/>
        <w:rPr>
          <w:rFonts w:ascii="Arial" w:eastAsiaTheme="minorHAnsi" w:hAnsi="Arial" w:cs="Arial"/>
          <w:sz w:val="22"/>
          <w:szCs w:val="22"/>
        </w:rPr>
      </w:pPr>
      <w:r>
        <w:rPr>
          <w:rFonts w:ascii="Arial" w:hAnsi="Arial" w:cs="Arial"/>
          <w:sz w:val="22"/>
          <w:szCs w:val="22"/>
        </w:rPr>
        <w:t>Each school in Ireland has a </w:t>
      </w:r>
      <w:r>
        <w:rPr>
          <w:rFonts w:ascii="Arial" w:hAnsi="Arial" w:cs="Arial"/>
          <w:b/>
          <w:bCs/>
          <w:sz w:val="22"/>
          <w:szCs w:val="22"/>
        </w:rPr>
        <w:t>Designated Liaison Person (DLP)</w:t>
      </w:r>
      <w:r>
        <w:rPr>
          <w:rFonts w:ascii="Arial" w:hAnsi="Arial" w:cs="Arial"/>
          <w:sz w:val="22"/>
          <w:szCs w:val="22"/>
        </w:rPr>
        <w:t> and a </w:t>
      </w:r>
      <w:r>
        <w:rPr>
          <w:rFonts w:ascii="Arial" w:hAnsi="Arial" w:cs="Arial"/>
          <w:b/>
          <w:bCs/>
          <w:sz w:val="22"/>
          <w:szCs w:val="22"/>
        </w:rPr>
        <w:t>Deputy DLP</w:t>
      </w:r>
      <w:r>
        <w:rPr>
          <w:rFonts w:ascii="Arial" w:hAnsi="Arial" w:cs="Arial"/>
          <w:sz w:val="22"/>
          <w:szCs w:val="22"/>
        </w:rPr>
        <w:t> to handle child protection concerns. In our school:</w:t>
      </w:r>
    </w:p>
    <w:p w14:paraId="0D99EFC5" w14:textId="1BE6887E" w:rsidR="00403DC2" w:rsidRDefault="00403DC2" w:rsidP="00403DC2">
      <w:pPr>
        <w:numPr>
          <w:ilvl w:val="0"/>
          <w:numId w:val="8"/>
        </w:numPr>
        <w:shd w:val="clear" w:color="auto" w:fill="FFFFFF"/>
        <w:spacing w:after="0" w:line="240" w:lineRule="auto"/>
        <w:ind w:left="1440"/>
        <w:rPr>
          <w:rFonts w:ascii="Arial" w:eastAsia="Times New Roman" w:hAnsi="Arial" w:cs="Arial"/>
        </w:rPr>
      </w:pPr>
      <w:r>
        <w:rPr>
          <w:rFonts w:ascii="Arial" w:eastAsia="Times New Roman" w:hAnsi="Arial" w:cs="Arial"/>
          <w:b/>
          <w:bCs/>
        </w:rPr>
        <w:t>Joseph McCrink is</w:t>
      </w:r>
      <w:r>
        <w:rPr>
          <w:rFonts w:ascii="Arial" w:eastAsia="Times New Roman" w:hAnsi="Arial" w:cs="Arial"/>
        </w:rPr>
        <w:t xml:space="preserve"> the </w:t>
      </w:r>
      <w:r>
        <w:rPr>
          <w:rFonts w:ascii="Arial" w:eastAsia="Times New Roman" w:hAnsi="Arial" w:cs="Arial"/>
          <w:b/>
          <w:bCs/>
        </w:rPr>
        <w:t>Designated Liaison Person (DLP)</w:t>
      </w:r>
      <w:r>
        <w:rPr>
          <w:rFonts w:ascii="Arial" w:eastAsia="Times New Roman" w:hAnsi="Arial" w:cs="Arial"/>
        </w:rPr>
        <w:t>.</w:t>
      </w:r>
    </w:p>
    <w:p w14:paraId="65900A77" w14:textId="77777777" w:rsidR="00403DC2" w:rsidRDefault="00403DC2" w:rsidP="00403DC2">
      <w:pPr>
        <w:numPr>
          <w:ilvl w:val="0"/>
          <w:numId w:val="8"/>
        </w:numPr>
        <w:shd w:val="clear" w:color="auto" w:fill="FFFFFF"/>
        <w:spacing w:after="0" w:line="240" w:lineRule="auto"/>
        <w:ind w:left="1440"/>
        <w:rPr>
          <w:rFonts w:ascii="Arial" w:eastAsia="Times New Roman" w:hAnsi="Arial" w:cs="Arial"/>
        </w:rPr>
      </w:pPr>
      <w:r>
        <w:rPr>
          <w:rFonts w:ascii="Arial" w:eastAsia="Times New Roman" w:hAnsi="Arial" w:cs="Arial"/>
          <w:b/>
          <w:bCs/>
        </w:rPr>
        <w:t>Emma Murphy</w:t>
      </w:r>
      <w:r>
        <w:rPr>
          <w:rFonts w:ascii="Arial" w:eastAsia="Times New Roman" w:hAnsi="Arial" w:cs="Arial"/>
        </w:rPr>
        <w:t xml:space="preserve"> is the </w:t>
      </w:r>
      <w:r>
        <w:rPr>
          <w:rFonts w:ascii="Arial" w:eastAsia="Times New Roman" w:hAnsi="Arial" w:cs="Arial"/>
          <w:b/>
          <w:bCs/>
        </w:rPr>
        <w:t>Deputy DLP</w:t>
      </w:r>
      <w:r>
        <w:rPr>
          <w:rFonts w:ascii="Arial" w:eastAsia="Times New Roman" w:hAnsi="Arial" w:cs="Arial"/>
        </w:rPr>
        <w:t>, acting as a backup if Mr McCrink is not available.</w:t>
      </w:r>
    </w:p>
    <w:p w14:paraId="61EE7662" w14:textId="760F0AA9" w:rsidR="00403DC2" w:rsidRDefault="00403DC2" w:rsidP="00403DC2">
      <w:pPr>
        <w:pStyle w:val="NormalWeb"/>
        <w:shd w:val="clear" w:color="auto" w:fill="FFFFFF"/>
        <w:spacing w:before="0" w:beforeAutospacing="0" w:after="0" w:afterAutospacing="0"/>
        <w:rPr>
          <w:rFonts w:ascii="Arial" w:hAnsi="Arial" w:cs="Arial"/>
          <w:sz w:val="22"/>
          <w:szCs w:val="22"/>
        </w:rPr>
      </w:pPr>
      <w:r>
        <w:rPr>
          <w:rFonts w:ascii="Arial" w:hAnsi="Arial" w:cs="Arial"/>
          <w:sz w:val="22"/>
          <w:szCs w:val="22"/>
        </w:rPr>
        <w:t xml:space="preserve">Both are trained to respond to concerns about a child’s safety and well-being. </w:t>
      </w:r>
    </w:p>
    <w:p w14:paraId="3DE0F4E2" w14:textId="77777777" w:rsidR="00403DC2" w:rsidRDefault="00403DC2" w:rsidP="00403DC2">
      <w:pPr>
        <w:pStyle w:val="NormalWeb"/>
        <w:shd w:val="clear" w:color="auto" w:fill="FFFFFF"/>
        <w:spacing w:before="0" w:beforeAutospacing="0" w:after="0" w:afterAutospacing="0"/>
        <w:rPr>
          <w:rFonts w:ascii="Arial" w:eastAsiaTheme="minorHAnsi" w:hAnsi="Arial" w:cs="Arial"/>
          <w:sz w:val="22"/>
          <w:szCs w:val="22"/>
        </w:rPr>
      </w:pPr>
    </w:p>
    <w:p w14:paraId="144070CF" w14:textId="77777777" w:rsidR="00403DC2" w:rsidRPr="00403DC2" w:rsidRDefault="00403DC2" w:rsidP="00403DC2">
      <w:pPr>
        <w:pStyle w:val="Heading4"/>
        <w:shd w:val="clear" w:color="auto" w:fill="FFFFFF"/>
        <w:spacing w:before="0"/>
        <w:rPr>
          <w:rFonts w:ascii="Arial" w:eastAsia="Times New Roman" w:hAnsi="Arial" w:cs="Arial"/>
          <w:b/>
          <w:bCs/>
          <w:i w:val="0"/>
          <w:iCs w:val="0"/>
          <w:color w:val="666666"/>
          <w:sz w:val="24"/>
          <w:szCs w:val="24"/>
        </w:rPr>
      </w:pPr>
      <w:r w:rsidRPr="00403DC2">
        <w:rPr>
          <w:rFonts w:ascii="Arial" w:eastAsia="Times New Roman" w:hAnsi="Arial" w:cs="Arial"/>
          <w:b/>
          <w:bCs/>
          <w:i w:val="0"/>
          <w:iCs w:val="0"/>
          <w:color w:val="000000"/>
        </w:rPr>
        <w:t>3. What happens if there is a concern?</w:t>
      </w:r>
    </w:p>
    <w:p w14:paraId="65E595DD" w14:textId="77777777" w:rsidR="00403DC2" w:rsidRDefault="00403DC2" w:rsidP="00403DC2">
      <w:pPr>
        <w:pStyle w:val="NormalWeb"/>
        <w:shd w:val="clear" w:color="auto" w:fill="FFFFFF"/>
        <w:spacing w:before="0" w:beforeAutospacing="0" w:after="0" w:afterAutospacing="0"/>
        <w:rPr>
          <w:rFonts w:ascii="Arial" w:hAnsi="Arial" w:cs="Arial"/>
          <w:sz w:val="22"/>
          <w:szCs w:val="22"/>
        </w:rPr>
      </w:pPr>
      <w:r>
        <w:rPr>
          <w:rFonts w:ascii="Arial" w:hAnsi="Arial" w:cs="Arial"/>
          <w:sz w:val="22"/>
          <w:szCs w:val="22"/>
        </w:rPr>
        <w:t xml:space="preserve">If a staff member has concerns about a child’s welfare, or a child makes a disclosure to a staff member, they report it to the DLP. The DLP reviews concerns with the staff </w:t>
      </w:r>
      <w:proofErr w:type="gramStart"/>
      <w:r>
        <w:rPr>
          <w:rFonts w:ascii="Arial" w:hAnsi="Arial" w:cs="Arial"/>
          <w:sz w:val="22"/>
          <w:szCs w:val="22"/>
        </w:rPr>
        <w:t>member</w:t>
      </w:r>
      <w:proofErr w:type="gramEnd"/>
      <w:r>
        <w:rPr>
          <w:rFonts w:ascii="Arial" w:hAnsi="Arial" w:cs="Arial"/>
          <w:sz w:val="22"/>
          <w:szCs w:val="22"/>
        </w:rPr>
        <w:t xml:space="preserve"> to discuss if it meets the threshold of whether to refer the matter to </w:t>
      </w:r>
      <w:proofErr w:type="spellStart"/>
      <w:r>
        <w:rPr>
          <w:rFonts w:ascii="Arial" w:hAnsi="Arial" w:cs="Arial"/>
          <w:sz w:val="22"/>
          <w:szCs w:val="22"/>
        </w:rPr>
        <w:t>Tusla</w:t>
      </w:r>
      <w:proofErr w:type="spellEnd"/>
      <w:r>
        <w:rPr>
          <w:rFonts w:ascii="Arial" w:hAnsi="Arial" w:cs="Arial"/>
          <w:sz w:val="22"/>
          <w:szCs w:val="22"/>
        </w:rPr>
        <w:t xml:space="preserve">, the Child and Family Agency. </w:t>
      </w:r>
    </w:p>
    <w:p w14:paraId="7E80711D" w14:textId="77777777" w:rsidR="00403DC2" w:rsidRDefault="00403DC2" w:rsidP="00403DC2">
      <w:pPr>
        <w:pStyle w:val="NormalWeb"/>
        <w:shd w:val="clear" w:color="auto" w:fill="FFFFFF"/>
        <w:spacing w:before="0" w:beforeAutospacing="0" w:after="0" w:afterAutospacing="0"/>
        <w:rPr>
          <w:rFonts w:ascii="Arial" w:hAnsi="Arial" w:cs="Arial"/>
          <w:sz w:val="22"/>
          <w:szCs w:val="22"/>
        </w:rPr>
      </w:pPr>
    </w:p>
    <w:p w14:paraId="581AA02A" w14:textId="77777777" w:rsidR="00403DC2" w:rsidRDefault="00403DC2" w:rsidP="00403DC2">
      <w:pPr>
        <w:pStyle w:val="NormalWeb"/>
        <w:shd w:val="clear" w:color="auto" w:fill="FFFFFF"/>
        <w:spacing w:before="0" w:beforeAutospacing="0" w:after="0" w:afterAutospacing="0"/>
        <w:rPr>
          <w:rFonts w:ascii="Arial" w:hAnsi="Arial" w:cs="Arial"/>
          <w:sz w:val="22"/>
          <w:szCs w:val="22"/>
        </w:rPr>
      </w:pPr>
      <w:r>
        <w:rPr>
          <w:rFonts w:ascii="Arial" w:hAnsi="Arial" w:cs="Arial"/>
          <w:sz w:val="22"/>
          <w:szCs w:val="22"/>
        </w:rPr>
        <w:t xml:space="preserve">The DLP will call the duty social worker to get advice on the situation. If the duty social worker advises to report, the matter will be reported to </w:t>
      </w:r>
      <w:proofErr w:type="spellStart"/>
      <w:r>
        <w:rPr>
          <w:rFonts w:ascii="Arial" w:hAnsi="Arial" w:cs="Arial"/>
          <w:sz w:val="22"/>
          <w:szCs w:val="22"/>
        </w:rPr>
        <w:t>Tusla</w:t>
      </w:r>
      <w:proofErr w:type="spellEnd"/>
      <w:r>
        <w:rPr>
          <w:rFonts w:ascii="Arial" w:hAnsi="Arial" w:cs="Arial"/>
          <w:sz w:val="22"/>
          <w:szCs w:val="22"/>
        </w:rPr>
        <w:t xml:space="preserve">. All teachers are mandated </w:t>
      </w:r>
      <w:proofErr w:type="gramStart"/>
      <w:r>
        <w:rPr>
          <w:rFonts w:ascii="Arial" w:hAnsi="Arial" w:cs="Arial"/>
          <w:sz w:val="22"/>
          <w:szCs w:val="22"/>
        </w:rPr>
        <w:t>persons</w:t>
      </w:r>
      <w:proofErr w:type="gramEnd"/>
      <w:r>
        <w:rPr>
          <w:rFonts w:ascii="Arial" w:hAnsi="Arial" w:cs="Arial"/>
          <w:sz w:val="22"/>
          <w:szCs w:val="22"/>
        </w:rPr>
        <w:t xml:space="preserve"> and if it meets the threshold, they are </w:t>
      </w:r>
      <w:r w:rsidRPr="00403DC2">
        <w:rPr>
          <w:rFonts w:ascii="Arial" w:hAnsi="Arial" w:cs="Arial"/>
          <w:b/>
          <w:bCs/>
          <w:sz w:val="22"/>
          <w:szCs w:val="22"/>
        </w:rPr>
        <w:t>legally required</w:t>
      </w:r>
      <w:r>
        <w:rPr>
          <w:rFonts w:ascii="Arial" w:hAnsi="Arial" w:cs="Arial"/>
          <w:sz w:val="22"/>
          <w:szCs w:val="22"/>
        </w:rPr>
        <w:t xml:space="preserve"> to report, regardless of their personal thoughts. </w:t>
      </w:r>
    </w:p>
    <w:p w14:paraId="07347B90" w14:textId="43BD816A" w:rsidR="00403DC2" w:rsidRDefault="00403DC2" w:rsidP="00403DC2">
      <w:pPr>
        <w:pStyle w:val="NormalWeb"/>
        <w:shd w:val="clear" w:color="auto" w:fill="FFFFFF"/>
        <w:spacing w:before="0" w:beforeAutospacing="0" w:after="0" w:afterAutospacing="0"/>
        <w:rPr>
          <w:rFonts w:ascii="Arial" w:hAnsi="Arial" w:cs="Arial"/>
          <w:b/>
          <w:bCs/>
          <w:sz w:val="22"/>
          <w:szCs w:val="22"/>
        </w:rPr>
      </w:pPr>
      <w:r>
        <w:rPr>
          <w:rFonts w:ascii="Arial" w:hAnsi="Arial" w:cs="Arial"/>
          <w:b/>
          <w:bCs/>
          <w:sz w:val="22"/>
          <w:szCs w:val="22"/>
        </w:rPr>
        <w:t>This reporting is always done in an unbiased way, without making judgement of the situation, the likelihood of it being true or not, or any assumptions about the situation.</w:t>
      </w:r>
    </w:p>
    <w:p w14:paraId="7F5C4CCD" w14:textId="77777777" w:rsidR="00403DC2" w:rsidRDefault="00403DC2" w:rsidP="00403DC2">
      <w:pPr>
        <w:pStyle w:val="NormalWeb"/>
        <w:shd w:val="clear" w:color="auto" w:fill="FFFFFF"/>
        <w:spacing w:before="0" w:beforeAutospacing="0" w:after="0" w:afterAutospacing="0"/>
        <w:rPr>
          <w:rFonts w:ascii="Arial" w:eastAsiaTheme="minorHAnsi" w:hAnsi="Arial" w:cs="Arial"/>
          <w:sz w:val="22"/>
          <w:szCs w:val="22"/>
        </w:rPr>
      </w:pPr>
    </w:p>
    <w:p w14:paraId="0374E5EF" w14:textId="77777777" w:rsidR="00403DC2" w:rsidRDefault="00403DC2" w:rsidP="00403DC2">
      <w:pPr>
        <w:pStyle w:val="NormalWeb"/>
        <w:shd w:val="clear" w:color="auto" w:fill="FFFFFF"/>
        <w:spacing w:before="0" w:beforeAutospacing="0" w:after="0" w:afterAutospacing="0"/>
        <w:rPr>
          <w:rFonts w:ascii="Arial" w:hAnsi="Arial" w:cs="Arial"/>
          <w:sz w:val="22"/>
          <w:szCs w:val="22"/>
        </w:rPr>
      </w:pPr>
      <w:r>
        <w:rPr>
          <w:rFonts w:ascii="Arial" w:hAnsi="Arial" w:cs="Arial"/>
          <w:sz w:val="22"/>
          <w:szCs w:val="22"/>
        </w:rPr>
        <w:t xml:space="preserve">In most situations, parents will be informed that the report has been made by the school DLP or DDLP. In some situations, depending on the nature of the concern and the guidance provided by </w:t>
      </w:r>
      <w:proofErr w:type="spellStart"/>
      <w:r>
        <w:rPr>
          <w:rFonts w:ascii="Arial" w:hAnsi="Arial" w:cs="Arial"/>
          <w:sz w:val="22"/>
          <w:szCs w:val="22"/>
        </w:rPr>
        <w:t>Tusla</w:t>
      </w:r>
      <w:proofErr w:type="spellEnd"/>
      <w:r>
        <w:rPr>
          <w:rFonts w:ascii="Arial" w:hAnsi="Arial" w:cs="Arial"/>
          <w:sz w:val="22"/>
          <w:szCs w:val="22"/>
        </w:rPr>
        <w:t>, a social worker will be the person to inform the parents. </w:t>
      </w:r>
    </w:p>
    <w:p w14:paraId="36A5B227" w14:textId="77777777" w:rsidR="00403DC2" w:rsidRDefault="00403DC2" w:rsidP="00403DC2">
      <w:pPr>
        <w:pStyle w:val="NormalWeb"/>
        <w:shd w:val="clear" w:color="auto" w:fill="FFFFFF"/>
        <w:spacing w:before="0" w:beforeAutospacing="0" w:after="0" w:afterAutospacing="0"/>
        <w:rPr>
          <w:rFonts w:ascii="Arial" w:hAnsi="Arial" w:cs="Arial"/>
          <w:sz w:val="22"/>
          <w:szCs w:val="22"/>
        </w:rPr>
      </w:pPr>
      <w:r>
        <w:rPr>
          <w:rFonts w:ascii="Arial" w:hAnsi="Arial" w:cs="Arial"/>
          <w:sz w:val="22"/>
          <w:szCs w:val="22"/>
        </w:rPr>
        <w:t xml:space="preserve">If a report is made, </w:t>
      </w:r>
      <w:proofErr w:type="spellStart"/>
      <w:r>
        <w:rPr>
          <w:rFonts w:ascii="Arial" w:hAnsi="Arial" w:cs="Arial"/>
          <w:sz w:val="22"/>
          <w:szCs w:val="22"/>
        </w:rPr>
        <w:t>Tusla</w:t>
      </w:r>
      <w:proofErr w:type="spellEnd"/>
      <w:r>
        <w:rPr>
          <w:rFonts w:ascii="Arial" w:hAnsi="Arial" w:cs="Arial"/>
          <w:sz w:val="22"/>
          <w:szCs w:val="22"/>
        </w:rPr>
        <w:t xml:space="preserve"> will follow up with the school and the parents. They may speak directly to the child first, or to the parents. In </w:t>
      </w:r>
      <w:r>
        <w:rPr>
          <w:rFonts w:ascii="Arial" w:hAnsi="Arial" w:cs="Arial"/>
          <w:b/>
          <w:bCs/>
          <w:sz w:val="22"/>
          <w:szCs w:val="22"/>
        </w:rPr>
        <w:t>most </w:t>
      </w:r>
      <w:r>
        <w:rPr>
          <w:rFonts w:ascii="Arial" w:hAnsi="Arial" w:cs="Arial"/>
          <w:sz w:val="22"/>
          <w:szCs w:val="22"/>
        </w:rPr>
        <w:t xml:space="preserve">situations </w:t>
      </w:r>
      <w:proofErr w:type="spellStart"/>
      <w:r>
        <w:rPr>
          <w:rFonts w:ascii="Arial" w:hAnsi="Arial" w:cs="Arial"/>
          <w:sz w:val="22"/>
          <w:szCs w:val="22"/>
        </w:rPr>
        <w:t>Tusla</w:t>
      </w:r>
      <w:proofErr w:type="spellEnd"/>
      <w:r>
        <w:rPr>
          <w:rFonts w:ascii="Arial" w:hAnsi="Arial" w:cs="Arial"/>
          <w:sz w:val="22"/>
          <w:szCs w:val="22"/>
        </w:rPr>
        <w:t xml:space="preserve"> processes the report in a supportive manner, and it is closed after some discussion/explanation. </w:t>
      </w:r>
    </w:p>
    <w:p w14:paraId="0DB06214" w14:textId="77777777" w:rsidR="00403DC2" w:rsidRDefault="00403DC2" w:rsidP="00403DC2">
      <w:pPr>
        <w:pStyle w:val="NormalWeb"/>
        <w:shd w:val="clear" w:color="auto" w:fill="FFFFFF"/>
        <w:spacing w:before="0" w:beforeAutospacing="0" w:after="0" w:afterAutospacing="0"/>
        <w:rPr>
          <w:rFonts w:ascii="Arial" w:hAnsi="Arial" w:cs="Arial"/>
          <w:sz w:val="22"/>
          <w:szCs w:val="22"/>
        </w:rPr>
      </w:pPr>
      <w:r>
        <w:rPr>
          <w:rFonts w:ascii="Arial" w:hAnsi="Arial" w:cs="Arial"/>
          <w:sz w:val="22"/>
          <w:szCs w:val="22"/>
        </w:rPr>
        <w:t xml:space="preserve">In serious cases, </w:t>
      </w:r>
      <w:proofErr w:type="spellStart"/>
      <w:r>
        <w:rPr>
          <w:rFonts w:ascii="Arial" w:hAnsi="Arial" w:cs="Arial"/>
          <w:sz w:val="22"/>
          <w:szCs w:val="22"/>
        </w:rPr>
        <w:t>Tusla</w:t>
      </w:r>
      <w:proofErr w:type="spellEnd"/>
      <w:r>
        <w:rPr>
          <w:rFonts w:ascii="Arial" w:hAnsi="Arial" w:cs="Arial"/>
          <w:sz w:val="22"/>
          <w:szCs w:val="22"/>
        </w:rPr>
        <w:t xml:space="preserve"> or the Gardaí may become directly involved to ensure the child’s safety.</w:t>
      </w:r>
    </w:p>
    <w:p w14:paraId="4C8ADE03" w14:textId="77777777" w:rsidR="00403DC2" w:rsidRDefault="00403DC2" w:rsidP="00403DC2">
      <w:pPr>
        <w:pStyle w:val="NormalWeb"/>
        <w:shd w:val="clear" w:color="auto" w:fill="FFFFFF"/>
        <w:spacing w:before="0" w:beforeAutospacing="0" w:after="0" w:afterAutospacing="0"/>
        <w:rPr>
          <w:rFonts w:ascii="Arial" w:hAnsi="Arial" w:cs="Arial"/>
          <w:sz w:val="22"/>
          <w:szCs w:val="22"/>
        </w:rPr>
      </w:pPr>
    </w:p>
    <w:p w14:paraId="42AF5FEC" w14:textId="77777777" w:rsidR="00403DC2" w:rsidRPr="00403DC2" w:rsidRDefault="00403DC2" w:rsidP="00403DC2">
      <w:pPr>
        <w:pStyle w:val="Heading4"/>
        <w:shd w:val="clear" w:color="auto" w:fill="FFFFFF"/>
        <w:spacing w:before="0"/>
        <w:rPr>
          <w:rFonts w:ascii="Arial" w:eastAsia="Times New Roman" w:hAnsi="Arial" w:cs="Arial"/>
          <w:b/>
          <w:bCs/>
          <w:i w:val="0"/>
          <w:iCs w:val="0"/>
          <w:color w:val="666666"/>
          <w:sz w:val="24"/>
          <w:szCs w:val="24"/>
        </w:rPr>
      </w:pPr>
      <w:r w:rsidRPr="00403DC2">
        <w:rPr>
          <w:rFonts w:ascii="Arial" w:eastAsia="Times New Roman" w:hAnsi="Arial" w:cs="Arial"/>
          <w:b/>
          <w:bCs/>
          <w:i w:val="0"/>
          <w:iCs w:val="0"/>
          <w:color w:val="000000"/>
        </w:rPr>
        <w:lastRenderedPageBreak/>
        <w:t>4. How are staff trained?</w:t>
      </w:r>
    </w:p>
    <w:p w14:paraId="5CFFC596" w14:textId="77777777" w:rsidR="00403DC2" w:rsidRDefault="00403DC2" w:rsidP="00403DC2">
      <w:pPr>
        <w:pStyle w:val="NormalWeb"/>
        <w:shd w:val="clear" w:color="auto" w:fill="FFFFFF"/>
        <w:spacing w:before="0" w:beforeAutospacing="0" w:after="0" w:afterAutospacing="0"/>
        <w:rPr>
          <w:rFonts w:ascii="Arial" w:eastAsiaTheme="minorHAnsi" w:hAnsi="Arial" w:cs="Arial"/>
          <w:sz w:val="22"/>
          <w:szCs w:val="22"/>
        </w:rPr>
      </w:pPr>
      <w:r>
        <w:rPr>
          <w:rFonts w:ascii="Arial" w:hAnsi="Arial" w:cs="Arial"/>
          <w:sz w:val="22"/>
          <w:szCs w:val="22"/>
        </w:rPr>
        <w:t>All school staff receive mandatory child protection training under the </w:t>
      </w:r>
      <w:r>
        <w:rPr>
          <w:rFonts w:ascii="Arial" w:hAnsi="Arial" w:cs="Arial"/>
          <w:b/>
          <w:bCs/>
          <w:sz w:val="22"/>
          <w:szCs w:val="22"/>
        </w:rPr>
        <w:t>Children First Act 2015</w:t>
      </w:r>
      <w:r>
        <w:rPr>
          <w:rFonts w:ascii="Arial" w:hAnsi="Arial" w:cs="Arial"/>
          <w:sz w:val="22"/>
          <w:szCs w:val="22"/>
        </w:rPr>
        <w:t xml:space="preserve">. This training ensures that teachers and staff can </w:t>
      </w:r>
      <w:proofErr w:type="spellStart"/>
      <w:r>
        <w:rPr>
          <w:rFonts w:ascii="Arial" w:hAnsi="Arial" w:cs="Arial"/>
          <w:sz w:val="22"/>
          <w:szCs w:val="22"/>
        </w:rPr>
        <w:t>recognise</w:t>
      </w:r>
      <w:proofErr w:type="spellEnd"/>
      <w:r>
        <w:rPr>
          <w:rFonts w:ascii="Arial" w:hAnsi="Arial" w:cs="Arial"/>
          <w:sz w:val="22"/>
          <w:szCs w:val="22"/>
        </w:rPr>
        <w:t xml:space="preserve"> signs of abuse or neglect and respond appropriately.</w:t>
      </w:r>
    </w:p>
    <w:p w14:paraId="0C785F39" w14:textId="61788797" w:rsidR="00403DC2" w:rsidRDefault="00403DC2" w:rsidP="00403DC2">
      <w:pPr>
        <w:pStyle w:val="NormalWeb"/>
        <w:shd w:val="clear" w:color="auto" w:fill="FFFFFF"/>
        <w:spacing w:before="0" w:beforeAutospacing="0" w:after="0" w:afterAutospacing="0"/>
        <w:rPr>
          <w:rFonts w:ascii="Arial" w:hAnsi="Arial" w:cs="Arial"/>
          <w:sz w:val="22"/>
          <w:szCs w:val="22"/>
        </w:rPr>
      </w:pPr>
      <w:r>
        <w:rPr>
          <w:rFonts w:ascii="Arial" w:hAnsi="Arial" w:cs="Arial"/>
          <w:sz w:val="22"/>
          <w:szCs w:val="22"/>
        </w:rPr>
        <w:t>We have recently (11</w:t>
      </w:r>
      <w:r w:rsidRPr="00403DC2">
        <w:rPr>
          <w:rFonts w:ascii="Arial" w:hAnsi="Arial" w:cs="Arial"/>
          <w:sz w:val="22"/>
          <w:szCs w:val="22"/>
          <w:vertAlign w:val="superscript"/>
        </w:rPr>
        <w:t>th</w:t>
      </w:r>
      <w:r>
        <w:rPr>
          <w:rFonts w:ascii="Arial" w:hAnsi="Arial" w:cs="Arial"/>
          <w:sz w:val="22"/>
          <w:szCs w:val="22"/>
        </w:rPr>
        <w:t xml:space="preserve"> December 2025) had whole staff training on the updated child protection procedures. In the coming months, the Board of Management will adopt the new child protection procedures. We will inform parents/guardians once the procedures have been adopted. </w:t>
      </w:r>
    </w:p>
    <w:p w14:paraId="7AEC075F" w14:textId="77777777" w:rsidR="00403DC2" w:rsidRDefault="00403DC2" w:rsidP="00403DC2">
      <w:pPr>
        <w:pStyle w:val="NormalWeb"/>
        <w:shd w:val="clear" w:color="auto" w:fill="FFFFFF"/>
        <w:spacing w:before="0" w:beforeAutospacing="0" w:after="0" w:afterAutospacing="0"/>
        <w:rPr>
          <w:rFonts w:ascii="Arial" w:hAnsi="Arial" w:cs="Arial"/>
          <w:sz w:val="22"/>
          <w:szCs w:val="22"/>
        </w:rPr>
      </w:pPr>
    </w:p>
    <w:p w14:paraId="00E9C648" w14:textId="77777777" w:rsidR="00403DC2" w:rsidRDefault="00403DC2" w:rsidP="00403DC2">
      <w:pPr>
        <w:pStyle w:val="NormalWeb"/>
        <w:shd w:val="clear" w:color="auto" w:fill="FFFFFF"/>
        <w:spacing w:before="0" w:beforeAutospacing="0" w:after="0" w:afterAutospacing="0"/>
        <w:rPr>
          <w:rFonts w:ascii="Arial" w:hAnsi="Arial" w:cs="Arial"/>
          <w:sz w:val="22"/>
          <w:szCs w:val="22"/>
        </w:rPr>
      </w:pPr>
      <w:r>
        <w:rPr>
          <w:rFonts w:ascii="Arial" w:hAnsi="Arial" w:cs="Arial"/>
          <w:b/>
          <w:bCs/>
          <w:sz w:val="22"/>
          <w:szCs w:val="22"/>
        </w:rPr>
        <w:t>5. What should parents know about reporting?</w:t>
      </w:r>
    </w:p>
    <w:p w14:paraId="236870F4" w14:textId="77777777" w:rsidR="00403DC2" w:rsidRDefault="00403DC2" w:rsidP="00403DC2">
      <w:pPr>
        <w:pStyle w:val="NormalWeb"/>
        <w:shd w:val="clear" w:color="auto" w:fill="FFFFFF"/>
        <w:spacing w:before="0" w:beforeAutospacing="0" w:after="0" w:afterAutospacing="0"/>
        <w:rPr>
          <w:rFonts w:ascii="Arial" w:hAnsi="Arial" w:cs="Arial"/>
          <w:sz w:val="22"/>
          <w:szCs w:val="22"/>
        </w:rPr>
      </w:pPr>
      <w:r w:rsidRPr="00403DC2">
        <w:rPr>
          <w:rFonts w:ascii="Arial" w:hAnsi="Arial" w:cs="Arial"/>
          <w:sz w:val="22"/>
          <w:szCs w:val="22"/>
        </w:rPr>
        <w:t>Teachers are considered Mandated Persons under Irish law. This means they are </w:t>
      </w:r>
      <w:r w:rsidRPr="00403DC2">
        <w:rPr>
          <w:rFonts w:ascii="Arial" w:hAnsi="Arial" w:cs="Arial"/>
          <w:b/>
          <w:bCs/>
          <w:sz w:val="22"/>
          <w:szCs w:val="22"/>
        </w:rPr>
        <w:t>legally required/obliged</w:t>
      </w:r>
      <w:r w:rsidRPr="00403DC2">
        <w:rPr>
          <w:rFonts w:ascii="Arial" w:hAnsi="Arial" w:cs="Arial"/>
          <w:sz w:val="22"/>
          <w:szCs w:val="22"/>
        </w:rPr>
        <w:t xml:space="preserve"> to report concerns or disclosures directly to </w:t>
      </w:r>
      <w:proofErr w:type="spellStart"/>
      <w:r w:rsidRPr="00403DC2">
        <w:rPr>
          <w:rFonts w:ascii="Arial" w:hAnsi="Arial" w:cs="Arial"/>
          <w:sz w:val="22"/>
          <w:szCs w:val="22"/>
        </w:rPr>
        <w:t>Tusla</w:t>
      </w:r>
      <w:proofErr w:type="spellEnd"/>
      <w:r w:rsidRPr="00403DC2">
        <w:rPr>
          <w:rFonts w:ascii="Arial" w:hAnsi="Arial" w:cs="Arial"/>
          <w:sz w:val="22"/>
          <w:szCs w:val="22"/>
        </w:rPr>
        <w:t xml:space="preserve">. They do not have a choice, and they do not have a role in assessing the disclosure. </w:t>
      </w:r>
      <w:proofErr w:type="spellStart"/>
      <w:r w:rsidRPr="00403DC2">
        <w:rPr>
          <w:rFonts w:ascii="Arial" w:hAnsi="Arial" w:cs="Arial"/>
          <w:sz w:val="22"/>
          <w:szCs w:val="22"/>
        </w:rPr>
        <w:t>Tusla</w:t>
      </w:r>
      <w:proofErr w:type="spellEnd"/>
      <w:r w:rsidRPr="00403DC2">
        <w:rPr>
          <w:rFonts w:ascii="Arial" w:hAnsi="Arial" w:cs="Arial"/>
          <w:sz w:val="22"/>
          <w:szCs w:val="22"/>
        </w:rPr>
        <w:t xml:space="preserve"> may also act independently if necessary to protect a child’s welfare.</w:t>
      </w:r>
    </w:p>
    <w:p w14:paraId="47AEE1F0" w14:textId="77777777" w:rsidR="00403DC2" w:rsidRPr="00403DC2" w:rsidRDefault="00403DC2" w:rsidP="00403DC2">
      <w:pPr>
        <w:pStyle w:val="NormalWeb"/>
        <w:shd w:val="clear" w:color="auto" w:fill="FFFFFF"/>
        <w:spacing w:before="0" w:beforeAutospacing="0" w:after="0" w:afterAutospacing="0"/>
        <w:rPr>
          <w:rFonts w:ascii="Arial" w:hAnsi="Arial" w:cs="Arial"/>
          <w:sz w:val="22"/>
          <w:szCs w:val="22"/>
        </w:rPr>
      </w:pPr>
    </w:p>
    <w:p w14:paraId="78C20E57" w14:textId="77777777" w:rsidR="00403DC2" w:rsidRPr="00403DC2" w:rsidRDefault="00403DC2" w:rsidP="00403DC2">
      <w:pPr>
        <w:pStyle w:val="Heading4"/>
        <w:shd w:val="clear" w:color="auto" w:fill="FFFFFF"/>
        <w:spacing w:before="0"/>
        <w:rPr>
          <w:rFonts w:ascii="Arial" w:eastAsia="Times New Roman" w:hAnsi="Arial" w:cs="Arial"/>
          <w:b/>
          <w:bCs/>
          <w:i w:val="0"/>
          <w:iCs w:val="0"/>
          <w:color w:val="666666"/>
          <w:sz w:val="24"/>
          <w:szCs w:val="24"/>
        </w:rPr>
      </w:pPr>
      <w:r w:rsidRPr="00403DC2">
        <w:rPr>
          <w:rFonts w:ascii="Arial" w:eastAsia="Times New Roman" w:hAnsi="Arial" w:cs="Arial"/>
          <w:b/>
          <w:bCs/>
          <w:i w:val="0"/>
          <w:iCs w:val="0"/>
          <w:color w:val="000000"/>
        </w:rPr>
        <w:t>6. How can parents support child protection efforts?</w:t>
      </w:r>
    </w:p>
    <w:p w14:paraId="47AD12CF" w14:textId="77777777" w:rsidR="00403DC2" w:rsidRDefault="00403DC2" w:rsidP="00403DC2">
      <w:pPr>
        <w:pStyle w:val="NormalWeb"/>
        <w:shd w:val="clear" w:color="auto" w:fill="FFFFFF"/>
        <w:spacing w:before="0" w:beforeAutospacing="0" w:after="0" w:afterAutospacing="0"/>
        <w:rPr>
          <w:rFonts w:ascii="Arial" w:eastAsiaTheme="minorHAnsi" w:hAnsi="Arial" w:cs="Arial"/>
          <w:sz w:val="22"/>
          <w:szCs w:val="22"/>
        </w:rPr>
      </w:pPr>
      <w:r>
        <w:rPr>
          <w:rFonts w:ascii="Arial" w:hAnsi="Arial" w:cs="Arial"/>
          <w:sz w:val="22"/>
          <w:szCs w:val="22"/>
        </w:rPr>
        <w:t xml:space="preserve">Parents are encouraged to maintain open communication with the school. If you notice any changes in your child’s </w:t>
      </w:r>
      <w:proofErr w:type="spellStart"/>
      <w:r>
        <w:rPr>
          <w:rFonts w:ascii="Arial" w:hAnsi="Arial" w:cs="Arial"/>
          <w:sz w:val="22"/>
          <w:szCs w:val="22"/>
        </w:rPr>
        <w:t>behaviour</w:t>
      </w:r>
      <w:proofErr w:type="spellEnd"/>
      <w:r>
        <w:rPr>
          <w:rFonts w:ascii="Arial" w:hAnsi="Arial" w:cs="Arial"/>
          <w:sz w:val="22"/>
          <w:szCs w:val="22"/>
        </w:rPr>
        <w:t xml:space="preserve"> or have concerns about their well-being, discussing these with the DLP or Deputy DLP ensures the school can take appropriate action. If the school is required to make a report, please be aware that it is done without judgment or assumption.</w:t>
      </w:r>
    </w:p>
    <w:p w14:paraId="55B76058" w14:textId="77777777" w:rsidR="00403DC2" w:rsidRDefault="00403DC2" w:rsidP="00403DC2">
      <w:pPr>
        <w:pStyle w:val="NormalWeb"/>
        <w:shd w:val="clear" w:color="auto" w:fill="FFFFFF"/>
        <w:spacing w:before="0" w:beforeAutospacing="0" w:after="0" w:afterAutospacing="0"/>
        <w:rPr>
          <w:rFonts w:ascii="Arial" w:hAnsi="Arial" w:cs="Arial"/>
          <w:sz w:val="22"/>
          <w:szCs w:val="22"/>
        </w:rPr>
      </w:pPr>
      <w:r>
        <w:rPr>
          <w:rFonts w:ascii="Arial" w:hAnsi="Arial" w:cs="Arial"/>
          <w:sz w:val="22"/>
          <w:szCs w:val="22"/>
        </w:rPr>
        <w:t>We are here to listen, and the school will always have the child’s welfare at heart when reporting or discussing any concerns. </w:t>
      </w:r>
    </w:p>
    <w:p w14:paraId="7D529EB0" w14:textId="77777777" w:rsidR="00403DC2" w:rsidRDefault="00403DC2" w:rsidP="00403DC2">
      <w:pPr>
        <w:pStyle w:val="NormalWeb"/>
        <w:shd w:val="clear" w:color="auto" w:fill="FFFFFF"/>
        <w:spacing w:before="0" w:beforeAutospacing="0" w:after="0" w:afterAutospacing="0"/>
        <w:rPr>
          <w:rFonts w:ascii="Arial" w:hAnsi="Arial" w:cs="Arial"/>
          <w:sz w:val="22"/>
          <w:szCs w:val="22"/>
        </w:rPr>
      </w:pPr>
    </w:p>
    <w:p w14:paraId="155B1951" w14:textId="081C1C70" w:rsidR="00403DC2" w:rsidRDefault="00836C64" w:rsidP="00403DC2">
      <w:pPr>
        <w:pStyle w:val="NormalWeb"/>
        <w:shd w:val="clear" w:color="auto" w:fill="FFFFFF"/>
        <w:spacing w:before="0" w:beforeAutospacing="0" w:after="0" w:afterAutospacing="0"/>
        <w:rPr>
          <w:rFonts w:ascii="Arial" w:hAnsi="Arial" w:cs="Arial"/>
          <w:sz w:val="22"/>
          <w:szCs w:val="22"/>
        </w:rPr>
      </w:pPr>
      <w:r>
        <w:rPr>
          <w:rFonts w:ascii="Arial" w:hAnsi="Arial" w:cs="Arial"/>
          <w:sz w:val="22"/>
          <w:szCs w:val="22"/>
        </w:rPr>
        <w:t>Mise le meas</w:t>
      </w:r>
      <w:r w:rsidR="00403DC2">
        <w:rPr>
          <w:rFonts w:ascii="Arial" w:hAnsi="Arial" w:cs="Arial"/>
          <w:sz w:val="22"/>
          <w:szCs w:val="22"/>
        </w:rPr>
        <w:t xml:space="preserve">, </w:t>
      </w:r>
    </w:p>
    <w:p w14:paraId="674662B7" w14:textId="42762D93" w:rsidR="00403DC2" w:rsidRDefault="00403DC2" w:rsidP="00403DC2">
      <w:pPr>
        <w:pStyle w:val="NormalWeb"/>
        <w:shd w:val="clear" w:color="auto" w:fill="FFFFFF"/>
        <w:spacing w:before="0" w:beforeAutospacing="0" w:after="0" w:afterAutospacing="0"/>
        <w:rPr>
          <w:rFonts w:ascii="Arial" w:hAnsi="Arial" w:cs="Arial"/>
          <w:sz w:val="22"/>
          <w:szCs w:val="22"/>
        </w:rPr>
      </w:pPr>
      <w:proofErr w:type="spellStart"/>
      <w:r>
        <w:rPr>
          <w:rFonts w:ascii="Arial" w:hAnsi="Arial" w:cs="Arial"/>
          <w:sz w:val="22"/>
          <w:szCs w:val="22"/>
        </w:rPr>
        <w:t>Mr</w:t>
      </w:r>
      <w:proofErr w:type="spellEnd"/>
      <w:r>
        <w:rPr>
          <w:rFonts w:ascii="Arial" w:hAnsi="Arial" w:cs="Arial"/>
          <w:sz w:val="22"/>
          <w:szCs w:val="22"/>
        </w:rPr>
        <w:t xml:space="preserve"> McCrink</w:t>
      </w:r>
    </w:p>
    <w:p w14:paraId="272CB70C" w14:textId="52B9E229" w:rsidR="00403DC2" w:rsidRDefault="00403DC2" w:rsidP="00403DC2">
      <w:pPr>
        <w:pStyle w:val="NormalWeb"/>
        <w:shd w:val="clear" w:color="auto" w:fill="FFFFFF"/>
        <w:spacing w:before="0" w:beforeAutospacing="0" w:after="0" w:afterAutospacing="0"/>
        <w:rPr>
          <w:rFonts w:ascii="Arial" w:hAnsi="Arial" w:cs="Arial"/>
          <w:sz w:val="22"/>
          <w:szCs w:val="22"/>
        </w:rPr>
      </w:pPr>
      <w:r>
        <w:rPr>
          <w:rFonts w:ascii="Arial" w:hAnsi="Arial" w:cs="Arial"/>
          <w:sz w:val="22"/>
          <w:szCs w:val="22"/>
        </w:rPr>
        <w:t xml:space="preserve">Principal, </w:t>
      </w:r>
    </w:p>
    <w:p w14:paraId="141EECFA" w14:textId="7FC67085" w:rsidR="00403DC2" w:rsidRDefault="00403DC2" w:rsidP="00403DC2">
      <w:pPr>
        <w:pStyle w:val="NormalWeb"/>
        <w:shd w:val="clear" w:color="auto" w:fill="FFFFFF"/>
        <w:spacing w:before="0" w:beforeAutospacing="0" w:after="0" w:afterAutospacing="0"/>
        <w:rPr>
          <w:rFonts w:ascii="Arial" w:hAnsi="Arial" w:cs="Arial"/>
          <w:sz w:val="22"/>
          <w:szCs w:val="22"/>
        </w:rPr>
      </w:pPr>
      <w:r>
        <w:rPr>
          <w:rFonts w:ascii="Arial" w:hAnsi="Arial" w:cs="Arial"/>
          <w:sz w:val="22"/>
          <w:szCs w:val="22"/>
        </w:rPr>
        <w:t>Muchgrange NS</w:t>
      </w:r>
    </w:p>
    <w:p w14:paraId="3BA1CF8E" w14:textId="77777777" w:rsidR="00403DC2" w:rsidRDefault="00403DC2"/>
    <w:sectPr w:rsidR="00403DC2" w:rsidSect="00AD18BA">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72528B"/>
    <w:multiLevelType w:val="multilevel"/>
    <w:tmpl w:val="E9DC3D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7812AE6"/>
    <w:multiLevelType w:val="multilevel"/>
    <w:tmpl w:val="C82CC4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6F96696"/>
    <w:multiLevelType w:val="hybridMultilevel"/>
    <w:tmpl w:val="45F639C8"/>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 w15:restartNumberingAfterBreak="0">
    <w:nsid w:val="634C37D3"/>
    <w:multiLevelType w:val="multilevel"/>
    <w:tmpl w:val="ABFC58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3B30EFA"/>
    <w:multiLevelType w:val="hybridMultilevel"/>
    <w:tmpl w:val="DBC83714"/>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5" w15:restartNumberingAfterBreak="0">
    <w:nsid w:val="65A838A0"/>
    <w:multiLevelType w:val="multilevel"/>
    <w:tmpl w:val="13D0600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C5415C9"/>
    <w:multiLevelType w:val="multilevel"/>
    <w:tmpl w:val="054449D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74146B9F"/>
    <w:multiLevelType w:val="multilevel"/>
    <w:tmpl w:val="0809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592668503">
    <w:abstractNumId w:val="6"/>
  </w:num>
  <w:num w:numId="2" w16cid:durableId="1256211453">
    <w:abstractNumId w:val="1"/>
  </w:num>
  <w:num w:numId="3" w16cid:durableId="1495488426">
    <w:abstractNumId w:val="0"/>
  </w:num>
  <w:num w:numId="4" w16cid:durableId="1124664631">
    <w:abstractNumId w:val="3"/>
  </w:num>
  <w:num w:numId="5" w16cid:durableId="1166017371">
    <w:abstractNumId w:val="2"/>
  </w:num>
  <w:num w:numId="6" w16cid:durableId="2090730760">
    <w:abstractNumId w:val="4"/>
  </w:num>
  <w:num w:numId="7" w16cid:durableId="1212962790">
    <w:abstractNumId w:val="7"/>
  </w:num>
  <w:num w:numId="8" w16cid:durableId="180862317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68CA"/>
    <w:rsid w:val="000018FA"/>
    <w:rsid w:val="00034000"/>
    <w:rsid w:val="0003740A"/>
    <w:rsid w:val="00055C1A"/>
    <w:rsid w:val="000611B2"/>
    <w:rsid w:val="00070F11"/>
    <w:rsid w:val="0009289E"/>
    <w:rsid w:val="000B0A9F"/>
    <w:rsid w:val="000C0753"/>
    <w:rsid w:val="000C31B7"/>
    <w:rsid w:val="000D2894"/>
    <w:rsid w:val="001252D2"/>
    <w:rsid w:val="001265E4"/>
    <w:rsid w:val="0013579D"/>
    <w:rsid w:val="00142EF9"/>
    <w:rsid w:val="00172C10"/>
    <w:rsid w:val="001A654E"/>
    <w:rsid w:val="001C1353"/>
    <w:rsid w:val="001C6779"/>
    <w:rsid w:val="001C7D73"/>
    <w:rsid w:val="001D4043"/>
    <w:rsid w:val="001D4116"/>
    <w:rsid w:val="001E605C"/>
    <w:rsid w:val="001E771C"/>
    <w:rsid w:val="001F6830"/>
    <w:rsid w:val="00213DBD"/>
    <w:rsid w:val="0022434F"/>
    <w:rsid w:val="002320A0"/>
    <w:rsid w:val="0023658A"/>
    <w:rsid w:val="002365D3"/>
    <w:rsid w:val="0026283B"/>
    <w:rsid w:val="00263340"/>
    <w:rsid w:val="00264613"/>
    <w:rsid w:val="002668CA"/>
    <w:rsid w:val="00270684"/>
    <w:rsid w:val="00282B17"/>
    <w:rsid w:val="002842E0"/>
    <w:rsid w:val="0029232A"/>
    <w:rsid w:val="002B516B"/>
    <w:rsid w:val="002C2A9E"/>
    <w:rsid w:val="002D5A0E"/>
    <w:rsid w:val="002F42CE"/>
    <w:rsid w:val="00306AB4"/>
    <w:rsid w:val="00323990"/>
    <w:rsid w:val="00333AAB"/>
    <w:rsid w:val="00341897"/>
    <w:rsid w:val="00341FD6"/>
    <w:rsid w:val="003470DA"/>
    <w:rsid w:val="00360BFC"/>
    <w:rsid w:val="00375B15"/>
    <w:rsid w:val="00395A92"/>
    <w:rsid w:val="003B5522"/>
    <w:rsid w:val="003C1A42"/>
    <w:rsid w:val="003C6202"/>
    <w:rsid w:val="003E2397"/>
    <w:rsid w:val="00403DC2"/>
    <w:rsid w:val="0041052F"/>
    <w:rsid w:val="00414DDB"/>
    <w:rsid w:val="00424874"/>
    <w:rsid w:val="004605B1"/>
    <w:rsid w:val="00484F67"/>
    <w:rsid w:val="00496D77"/>
    <w:rsid w:val="004C4053"/>
    <w:rsid w:val="004F734B"/>
    <w:rsid w:val="0050740B"/>
    <w:rsid w:val="00515865"/>
    <w:rsid w:val="00515980"/>
    <w:rsid w:val="0052748D"/>
    <w:rsid w:val="00553C3F"/>
    <w:rsid w:val="00565588"/>
    <w:rsid w:val="00572BD0"/>
    <w:rsid w:val="00594453"/>
    <w:rsid w:val="005B2E10"/>
    <w:rsid w:val="005B5AAE"/>
    <w:rsid w:val="005D7773"/>
    <w:rsid w:val="005D77EB"/>
    <w:rsid w:val="00615286"/>
    <w:rsid w:val="006164C4"/>
    <w:rsid w:val="00627C4F"/>
    <w:rsid w:val="00636B6B"/>
    <w:rsid w:val="00642136"/>
    <w:rsid w:val="00645373"/>
    <w:rsid w:val="00655861"/>
    <w:rsid w:val="006852E2"/>
    <w:rsid w:val="00685CEC"/>
    <w:rsid w:val="006B4F12"/>
    <w:rsid w:val="006C0942"/>
    <w:rsid w:val="006D3E6F"/>
    <w:rsid w:val="00746AB5"/>
    <w:rsid w:val="007518A3"/>
    <w:rsid w:val="0075396A"/>
    <w:rsid w:val="00763B16"/>
    <w:rsid w:val="007642C2"/>
    <w:rsid w:val="00765A23"/>
    <w:rsid w:val="00787C3E"/>
    <w:rsid w:val="007A5555"/>
    <w:rsid w:val="007C1AD2"/>
    <w:rsid w:val="007D0696"/>
    <w:rsid w:val="007D531A"/>
    <w:rsid w:val="007E25A0"/>
    <w:rsid w:val="0080016C"/>
    <w:rsid w:val="00804E86"/>
    <w:rsid w:val="00824CFB"/>
    <w:rsid w:val="00836C64"/>
    <w:rsid w:val="00845C2A"/>
    <w:rsid w:val="0086436D"/>
    <w:rsid w:val="0087170C"/>
    <w:rsid w:val="008A376D"/>
    <w:rsid w:val="008F362A"/>
    <w:rsid w:val="00954EBB"/>
    <w:rsid w:val="00955F45"/>
    <w:rsid w:val="00964C23"/>
    <w:rsid w:val="00967474"/>
    <w:rsid w:val="00997EAC"/>
    <w:rsid w:val="009B3A74"/>
    <w:rsid w:val="009C4FA8"/>
    <w:rsid w:val="009D6665"/>
    <w:rsid w:val="009E71C4"/>
    <w:rsid w:val="009F4083"/>
    <w:rsid w:val="009F4372"/>
    <w:rsid w:val="00A266B2"/>
    <w:rsid w:val="00A36DD5"/>
    <w:rsid w:val="00A44623"/>
    <w:rsid w:val="00A515F6"/>
    <w:rsid w:val="00A80CB2"/>
    <w:rsid w:val="00A93A30"/>
    <w:rsid w:val="00A95E6C"/>
    <w:rsid w:val="00AB2223"/>
    <w:rsid w:val="00AD18BA"/>
    <w:rsid w:val="00AE7CD5"/>
    <w:rsid w:val="00B1042E"/>
    <w:rsid w:val="00B41802"/>
    <w:rsid w:val="00B47A7C"/>
    <w:rsid w:val="00B54A55"/>
    <w:rsid w:val="00B71B16"/>
    <w:rsid w:val="00B80485"/>
    <w:rsid w:val="00B83CB0"/>
    <w:rsid w:val="00B9536C"/>
    <w:rsid w:val="00BA3DDB"/>
    <w:rsid w:val="00BB49BC"/>
    <w:rsid w:val="00BB53D0"/>
    <w:rsid w:val="00BE4705"/>
    <w:rsid w:val="00BF23B7"/>
    <w:rsid w:val="00BF5289"/>
    <w:rsid w:val="00C20F7B"/>
    <w:rsid w:val="00C22C8C"/>
    <w:rsid w:val="00C81BFB"/>
    <w:rsid w:val="00C94C7A"/>
    <w:rsid w:val="00CD1E77"/>
    <w:rsid w:val="00CD34CE"/>
    <w:rsid w:val="00CF6473"/>
    <w:rsid w:val="00D157F6"/>
    <w:rsid w:val="00D24D5A"/>
    <w:rsid w:val="00D30C5A"/>
    <w:rsid w:val="00D45871"/>
    <w:rsid w:val="00D50D49"/>
    <w:rsid w:val="00D51EE8"/>
    <w:rsid w:val="00D64186"/>
    <w:rsid w:val="00D80BA9"/>
    <w:rsid w:val="00D915AF"/>
    <w:rsid w:val="00D934E4"/>
    <w:rsid w:val="00DC6503"/>
    <w:rsid w:val="00DD2B04"/>
    <w:rsid w:val="00DE3B95"/>
    <w:rsid w:val="00E00FFA"/>
    <w:rsid w:val="00E1476E"/>
    <w:rsid w:val="00E354FE"/>
    <w:rsid w:val="00E42E9B"/>
    <w:rsid w:val="00E45FD8"/>
    <w:rsid w:val="00E53E9F"/>
    <w:rsid w:val="00E60AB4"/>
    <w:rsid w:val="00E632AB"/>
    <w:rsid w:val="00EB0877"/>
    <w:rsid w:val="00EF67CD"/>
    <w:rsid w:val="00F11192"/>
    <w:rsid w:val="00FB3FFE"/>
    <w:rsid w:val="00FB706D"/>
    <w:rsid w:val="00FC0E95"/>
    <w:rsid w:val="00FE77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AD3B4E"/>
  <w15:docId w15:val="{53982FDB-48E3-4B37-B441-0901622F34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IE" w:eastAsia="en-IE"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7170C"/>
  </w:style>
  <w:style w:type="paragraph" w:styleId="Heading2">
    <w:name w:val="heading 2"/>
    <w:basedOn w:val="Normal"/>
    <w:next w:val="Normal"/>
    <w:link w:val="Heading2Char"/>
    <w:uiPriority w:val="9"/>
    <w:semiHidden/>
    <w:unhideWhenUsed/>
    <w:qFormat/>
    <w:rsid w:val="007D0696"/>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link w:val="Heading3Char"/>
    <w:uiPriority w:val="9"/>
    <w:qFormat/>
    <w:rsid w:val="007D0696"/>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uiPriority w:val="9"/>
    <w:semiHidden/>
    <w:unhideWhenUsed/>
    <w:qFormat/>
    <w:rsid w:val="00403DC2"/>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668C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668CA"/>
    <w:rPr>
      <w:rFonts w:ascii="Tahoma" w:hAnsi="Tahoma" w:cs="Tahoma"/>
      <w:sz w:val="16"/>
      <w:szCs w:val="16"/>
    </w:rPr>
  </w:style>
  <w:style w:type="character" w:styleId="Hyperlink">
    <w:name w:val="Hyperlink"/>
    <w:basedOn w:val="DefaultParagraphFont"/>
    <w:uiPriority w:val="99"/>
    <w:unhideWhenUsed/>
    <w:rsid w:val="002668CA"/>
    <w:rPr>
      <w:color w:val="0000FF" w:themeColor="hyperlink"/>
      <w:u w:val="single"/>
    </w:rPr>
  </w:style>
  <w:style w:type="paragraph" w:styleId="NormalWeb">
    <w:name w:val="Normal (Web)"/>
    <w:basedOn w:val="Normal"/>
    <w:uiPriority w:val="99"/>
    <w:semiHidden/>
    <w:unhideWhenUsed/>
    <w:rsid w:val="00360BFC"/>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table" w:styleId="TableGrid">
    <w:name w:val="Table Grid"/>
    <w:basedOn w:val="TableNormal"/>
    <w:uiPriority w:val="59"/>
    <w:rsid w:val="00E354F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7D0696"/>
    <w:rPr>
      <w:rFonts w:ascii="Times New Roman" w:eastAsia="Times New Roman" w:hAnsi="Times New Roman" w:cs="Times New Roman"/>
      <w:b/>
      <w:bCs/>
      <w:sz w:val="27"/>
      <w:szCs w:val="27"/>
    </w:rPr>
  </w:style>
  <w:style w:type="character" w:styleId="Strong">
    <w:name w:val="Strong"/>
    <w:basedOn w:val="DefaultParagraphFont"/>
    <w:uiPriority w:val="22"/>
    <w:qFormat/>
    <w:rsid w:val="007D0696"/>
    <w:rPr>
      <w:b/>
      <w:bCs/>
    </w:rPr>
  </w:style>
  <w:style w:type="character" w:customStyle="1" w:styleId="Heading2Char">
    <w:name w:val="Heading 2 Char"/>
    <w:basedOn w:val="DefaultParagraphFont"/>
    <w:link w:val="Heading2"/>
    <w:uiPriority w:val="9"/>
    <w:semiHidden/>
    <w:rsid w:val="007D0696"/>
    <w:rPr>
      <w:rFonts w:asciiTheme="majorHAnsi" w:eastAsiaTheme="majorEastAsia" w:hAnsiTheme="majorHAnsi" w:cstheme="majorBidi"/>
      <w:color w:val="365F91" w:themeColor="accent1" w:themeShade="BF"/>
      <w:sz w:val="26"/>
      <w:szCs w:val="26"/>
    </w:rPr>
  </w:style>
  <w:style w:type="paragraph" w:styleId="ListParagraph">
    <w:name w:val="List Paragraph"/>
    <w:basedOn w:val="Normal"/>
    <w:uiPriority w:val="34"/>
    <w:qFormat/>
    <w:rsid w:val="00055C1A"/>
    <w:pPr>
      <w:ind w:left="720"/>
      <w:contextualSpacing/>
    </w:pPr>
  </w:style>
  <w:style w:type="character" w:customStyle="1" w:styleId="Heading4Char">
    <w:name w:val="Heading 4 Char"/>
    <w:basedOn w:val="DefaultParagraphFont"/>
    <w:link w:val="Heading4"/>
    <w:uiPriority w:val="9"/>
    <w:semiHidden/>
    <w:rsid w:val="00403DC2"/>
    <w:rPr>
      <w:rFonts w:asciiTheme="majorHAnsi" w:eastAsiaTheme="majorEastAsia" w:hAnsiTheme="majorHAnsi" w:cstheme="majorBidi"/>
      <w:i/>
      <w:iCs/>
      <w:color w:val="365F91"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5737475">
      <w:bodyDiv w:val="1"/>
      <w:marLeft w:val="0"/>
      <w:marRight w:val="0"/>
      <w:marTop w:val="0"/>
      <w:marBottom w:val="0"/>
      <w:divBdr>
        <w:top w:val="none" w:sz="0" w:space="0" w:color="auto"/>
        <w:left w:val="none" w:sz="0" w:space="0" w:color="auto"/>
        <w:bottom w:val="none" w:sz="0" w:space="0" w:color="auto"/>
        <w:right w:val="none" w:sz="0" w:space="0" w:color="auto"/>
      </w:divBdr>
    </w:div>
    <w:div w:id="461270798">
      <w:bodyDiv w:val="1"/>
      <w:marLeft w:val="0"/>
      <w:marRight w:val="0"/>
      <w:marTop w:val="0"/>
      <w:marBottom w:val="0"/>
      <w:divBdr>
        <w:top w:val="none" w:sz="0" w:space="0" w:color="auto"/>
        <w:left w:val="none" w:sz="0" w:space="0" w:color="auto"/>
        <w:bottom w:val="none" w:sz="0" w:space="0" w:color="auto"/>
        <w:right w:val="none" w:sz="0" w:space="0" w:color="auto"/>
      </w:divBdr>
    </w:div>
    <w:div w:id="665405296">
      <w:bodyDiv w:val="1"/>
      <w:marLeft w:val="0"/>
      <w:marRight w:val="0"/>
      <w:marTop w:val="0"/>
      <w:marBottom w:val="0"/>
      <w:divBdr>
        <w:top w:val="none" w:sz="0" w:space="0" w:color="auto"/>
        <w:left w:val="none" w:sz="0" w:space="0" w:color="auto"/>
        <w:bottom w:val="none" w:sz="0" w:space="0" w:color="auto"/>
        <w:right w:val="none" w:sz="0" w:space="0" w:color="auto"/>
      </w:divBdr>
    </w:div>
    <w:div w:id="1183401742">
      <w:bodyDiv w:val="1"/>
      <w:marLeft w:val="0"/>
      <w:marRight w:val="0"/>
      <w:marTop w:val="0"/>
      <w:marBottom w:val="0"/>
      <w:divBdr>
        <w:top w:val="none" w:sz="0" w:space="0" w:color="auto"/>
        <w:left w:val="none" w:sz="0" w:space="0" w:color="auto"/>
        <w:bottom w:val="none" w:sz="0" w:space="0" w:color="auto"/>
        <w:right w:val="none" w:sz="0" w:space="0" w:color="auto"/>
      </w:divBdr>
    </w:div>
    <w:div w:id="1637442719">
      <w:bodyDiv w:val="1"/>
      <w:marLeft w:val="0"/>
      <w:marRight w:val="0"/>
      <w:marTop w:val="0"/>
      <w:marBottom w:val="0"/>
      <w:divBdr>
        <w:top w:val="none" w:sz="0" w:space="0" w:color="auto"/>
        <w:left w:val="none" w:sz="0" w:space="0" w:color="auto"/>
        <w:bottom w:val="none" w:sz="0" w:space="0" w:color="auto"/>
        <w:right w:val="none" w:sz="0" w:space="0" w:color="auto"/>
      </w:divBdr>
    </w:div>
    <w:div w:id="2067484974">
      <w:bodyDiv w:val="1"/>
      <w:marLeft w:val="0"/>
      <w:marRight w:val="0"/>
      <w:marTop w:val="0"/>
      <w:marBottom w:val="0"/>
      <w:divBdr>
        <w:top w:val="none" w:sz="0" w:space="0" w:color="auto"/>
        <w:left w:val="none" w:sz="0" w:space="0" w:color="auto"/>
        <w:bottom w:val="none" w:sz="0" w:space="0" w:color="auto"/>
        <w:right w:val="none" w:sz="0" w:space="0" w:color="auto"/>
      </w:divBdr>
    </w:div>
    <w:div w:id="2096584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emf"/><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30039E5-5E12-4CAC-A18B-3EFE76CCE5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579</Words>
  <Characters>3305</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Office</dc:creator>
  <cp:lastModifiedBy>Joe McCrink</cp:lastModifiedBy>
  <cp:revision>2</cp:revision>
  <cp:lastPrinted>2025-12-03T13:21:00Z</cp:lastPrinted>
  <dcterms:created xsi:type="dcterms:W3CDTF">2025-12-03T14:17:00Z</dcterms:created>
  <dcterms:modified xsi:type="dcterms:W3CDTF">2025-12-03T14:17:00Z</dcterms:modified>
</cp:coreProperties>
</file>